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小贤才校园招聘管理平台—企业后台功能介绍</w:t>
      </w:r>
    </w:p>
    <w:p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 w:eastAsia="宋体"/>
          <w:b/>
          <w:bCs/>
          <w:sz w:val="36"/>
          <w:szCs w:val="36"/>
          <w:lang w:eastAsia="zh-CN"/>
        </w:rPr>
        <w:drawing>
          <wp:inline distT="0" distB="0" distL="114300" distR="114300">
            <wp:extent cx="2134235" cy="2134235"/>
            <wp:effectExtent l="0" t="0" r="18415" b="18415"/>
            <wp:docPr id="3" name="图片 1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2134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b/>
          <w:bCs/>
        </w:rPr>
      </w:pPr>
      <w:r>
        <w:rPr>
          <w:b/>
          <w:bCs/>
        </w:rPr>
        <w:t>微信公众号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lang w:eastAsia="zh-CN"/>
        </w:rPr>
        <w:t>流程主要包括注册、发布职位、申请招聘会以及如何查看报名状态，请详细阅读！</w:t>
      </w:r>
    </w:p>
    <w:p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进入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sz w:val="28"/>
          <w:szCs w:val="28"/>
          <w:lang w:eastAsia="zh-CN"/>
        </w:rPr>
        <w:t>青岛理工大学校园招聘管理系统：</w:t>
      </w:r>
      <w:r>
        <w:rPr>
          <w:rFonts w:ascii="Verdana" w:hAnsi="Verdana"/>
          <w:color w:val="000000"/>
          <w:szCs w:val="21"/>
        </w:rPr>
        <w:t>qtech.xiaoxiancai.com.cn</w:t>
      </w:r>
      <w:r>
        <w:rPr>
          <w:rFonts w:hint="eastAsia" w:ascii="Verdana" w:hAnsi="Verdana"/>
          <w:color w:val="000000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lang w:val="en-US" w:eastAsia="zh-CN"/>
        </w:rPr>
        <w:t>点击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“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sz w:val="28"/>
          <w:szCs w:val="28"/>
          <w:lang w:eastAsia="zh-CN"/>
        </w:rPr>
        <w:t>企业用户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”，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sz w:val="28"/>
          <w:szCs w:val="28"/>
          <w:lang w:eastAsia="zh-CN"/>
        </w:rPr>
        <w:t>已有账号登录即可，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点击“立即注册”即跳转到注册界面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sz w:val="28"/>
          <w:szCs w:val="28"/>
          <w:lang w:eastAsia="zh-CN"/>
        </w:rPr>
        <w:t>。</w:t>
      </w:r>
      <w:r>
        <w:drawing>
          <wp:inline distT="0" distB="0" distL="114300" distR="114300">
            <wp:extent cx="5273675" cy="3251200"/>
            <wp:effectExtent l="0" t="0" r="3175" b="635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5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right="0" w:rightChars="0"/>
        <w:rPr>
          <w:rFonts w:hint="eastAsia" w:ascii="Calibri" w:hAnsi="Calibri" w:eastAsia="宋体" w:cs="Times New Roman"/>
          <w:b w:val="0"/>
          <w:bCs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lang w:val="en-US" w:eastAsia="zh-CN"/>
        </w:rPr>
        <w:t>、企业注册</w:t>
      </w:r>
    </w:p>
    <w:p>
      <w:pPr>
        <w:numPr>
          <w:ilvl w:val="0"/>
          <w:numId w:val="0"/>
        </w:numPr>
        <w:rPr>
          <w:rFonts w:hint="eastAsia" w:cs="Times New Roman"/>
          <w:b/>
          <w:bCs w:val="0"/>
          <w:kern w:val="44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cs="Times New Roman"/>
          <w:b w:val="0"/>
          <w:bCs/>
          <w:kern w:val="44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  <w:t>点击“立即注册”，</w:t>
      </w:r>
      <w:r>
        <w:rPr>
          <w:rFonts w:hint="eastAsia" w:cs="Times New Roman"/>
          <w:b w:val="0"/>
          <w:bCs/>
          <w:kern w:val="44"/>
          <w:sz w:val="24"/>
          <w:szCs w:val="24"/>
          <w:lang w:val="en-US" w:eastAsia="zh-CN" w:bidi="ar-SA"/>
        </w:rPr>
        <w:t xml:space="preserve">通过手机号码进行注册 </w:t>
      </w:r>
    </w:p>
    <w:p>
      <w:pPr>
        <w:numPr>
          <w:ilvl w:val="0"/>
          <w:numId w:val="0"/>
        </w:numPr>
      </w:pPr>
      <w:r>
        <w:rPr>
          <w:rFonts w:hint="eastAsia" w:cs="Times New Roman"/>
          <w:b w:val="0"/>
          <w:bCs/>
          <w:kern w:val="44"/>
          <w:sz w:val="24"/>
          <w:szCs w:val="24"/>
          <w:lang w:val="en-US" w:eastAsia="zh-CN" w:bidi="ar-SA"/>
        </w:rPr>
        <w:t xml:space="preserve"> </w:t>
      </w:r>
      <w:r>
        <w:drawing>
          <wp:inline distT="0" distB="0" distL="114300" distR="114300">
            <wp:extent cx="5269865" cy="3524250"/>
            <wp:effectExtent l="0" t="0" r="698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rPr>
          <w:rFonts w:hint="eastAsia" w:ascii="Calibri" w:hAnsi="Calibri" w:eastAsia="宋体" w:cs="Times New Roman"/>
          <w:b/>
          <w:bCs w:val="0"/>
          <w:kern w:val="44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完善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基本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信息</w:t>
      </w:r>
    </w:p>
    <w:p>
      <w:pPr>
        <w:pStyle w:val="2"/>
        <w:numPr>
          <w:ilvl w:val="0"/>
          <w:numId w:val="0"/>
        </w:numPr>
        <w:rPr>
          <w:rFonts w:hint="eastAsia" w:ascii="Calibri" w:hAnsi="Calibri" w:eastAsia="宋体" w:cs="Times New Roman"/>
          <w:b/>
          <w:bCs w:val="0"/>
          <w:color w:val="auto"/>
          <w:kern w:val="44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 w:val="0"/>
          <w:color w:val="auto"/>
          <w:kern w:val="44"/>
          <w:sz w:val="24"/>
          <w:szCs w:val="24"/>
          <w:lang w:val="en-US" w:eastAsia="zh-CN" w:bidi="ar-SA"/>
        </w:rPr>
        <w:t>1、</w:t>
      </w:r>
      <w:r>
        <w:rPr>
          <w:rFonts w:hint="eastAsia" w:ascii="Calibri" w:hAnsi="Calibri" w:eastAsia="宋体" w:cs="Times New Roman"/>
          <w:b/>
          <w:bCs w:val="0"/>
          <w:color w:val="auto"/>
          <w:kern w:val="44"/>
          <w:sz w:val="24"/>
          <w:szCs w:val="24"/>
          <w:lang w:val="en-US" w:eastAsia="zh-CN" w:bidi="ar-SA"/>
        </w:rPr>
        <w:t>基本信息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325" cy="4070985"/>
            <wp:effectExtent l="0" t="0" r="9525" b="571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070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/>
          <w:bCs w:val="0"/>
          <w:color w:val="auto"/>
          <w:kern w:val="44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 w:val="0"/>
          <w:color w:val="auto"/>
          <w:kern w:val="44"/>
          <w:sz w:val="24"/>
          <w:szCs w:val="24"/>
          <w:lang w:val="en-US" w:eastAsia="zh-CN" w:bidi="ar-SA"/>
        </w:rPr>
        <w:t>2、企业信息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4124960"/>
            <wp:effectExtent l="0" t="0" r="10795" b="889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12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/>
          <w:bCs w:val="0"/>
          <w:color w:val="auto"/>
          <w:kern w:val="44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 w:val="0"/>
          <w:color w:val="auto"/>
          <w:kern w:val="44"/>
          <w:sz w:val="24"/>
          <w:szCs w:val="24"/>
          <w:lang w:val="en-US" w:eastAsia="zh-CN" w:bidi="ar-SA"/>
        </w:rPr>
        <w:t>3、认证信息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  <w:t>上传营业执照：gif、jpg、png格式图片，大小不超过5M。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  <w:t>营业执照号码：营业执照号码或全国统一社会信用代码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3921760"/>
            <wp:effectExtent l="0" t="0" r="10795" b="254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2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pStyle w:val="2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四、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完善企业信息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  <w:t>提交</w:t>
      </w:r>
      <w:r>
        <w:rPr>
          <w:rFonts w:hint="eastAsia" w:cs="Times New Roman"/>
          <w:b w:val="0"/>
          <w:bCs/>
          <w:kern w:val="44"/>
          <w:sz w:val="24"/>
          <w:szCs w:val="24"/>
          <w:lang w:val="en-US" w:eastAsia="zh-CN" w:bidi="ar-SA"/>
        </w:rPr>
        <w:t>个人</w:t>
      </w:r>
      <w: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  <w:t>信息后，系统</w:t>
      </w:r>
      <w:r>
        <w:rPr>
          <w:rFonts w:hint="eastAsia" w:cs="Times New Roman"/>
          <w:b w:val="0"/>
          <w:bCs/>
          <w:kern w:val="44"/>
          <w:sz w:val="24"/>
          <w:szCs w:val="24"/>
          <w:lang w:val="en-US" w:eastAsia="zh-CN" w:bidi="ar-SA"/>
        </w:rPr>
        <w:t>将提示去完善企业详细信息，请务必完善，否则无法提交企业认证，将影响校招会的正常报名！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 w:val="0"/>
          <w:bCs/>
          <w:kern w:val="44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/>
          <w:kern w:val="44"/>
          <w:sz w:val="21"/>
          <w:szCs w:val="21"/>
          <w:lang w:val="en-US" w:eastAsia="zh-CN" w:bidi="ar-SA"/>
        </w:rPr>
        <w:drawing>
          <wp:inline distT="0" distB="0" distL="114300" distR="114300">
            <wp:extent cx="5274310" cy="3649345"/>
            <wp:effectExtent l="0" t="0" r="2540" b="825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/>
          <w:bCs w:val="0"/>
          <w:kern w:val="44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/>
          <w:bCs w:val="0"/>
          <w:kern w:val="44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 w:val="0"/>
          <w:kern w:val="44"/>
          <w:sz w:val="24"/>
          <w:szCs w:val="24"/>
          <w:lang w:val="en-US" w:eastAsia="zh-CN" w:bidi="ar-SA"/>
        </w:rPr>
        <w:t>点击“基本信息”进行编辑</w:t>
      </w:r>
    </w:p>
    <w:p>
      <w:pPr>
        <w:numPr>
          <w:ilvl w:val="0"/>
          <w:numId w:val="0"/>
        </w:numPr>
        <w:rPr>
          <w:rFonts w:hint="eastAsia" w:cs="Times New Roman"/>
          <w:b w:val="0"/>
          <w:bCs/>
          <w:kern w:val="44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</w:pPr>
      <w:r>
        <w:rPr>
          <w:rFonts w:hint="eastAsia" w:cs="Times New Roman"/>
          <w:b w:val="0"/>
          <w:bCs/>
          <w:kern w:val="44"/>
          <w:sz w:val="24"/>
          <w:szCs w:val="24"/>
          <w:lang w:val="en-US" w:eastAsia="zh-CN" w:bidi="ar-SA"/>
        </w:rPr>
        <w:t>包括</w:t>
      </w:r>
      <w: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  <w:t>基本信息</w:t>
      </w:r>
      <w:r>
        <w:rPr>
          <w:rFonts w:hint="eastAsia" w:cs="Times New Roman"/>
          <w:b w:val="0"/>
          <w:bCs/>
          <w:kern w:val="44"/>
          <w:sz w:val="24"/>
          <w:szCs w:val="24"/>
          <w:lang w:val="en-US" w:eastAsia="zh-CN" w:bidi="ar-SA"/>
        </w:rPr>
        <w:t>、</w:t>
      </w:r>
      <w: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  <w:t>联系信息</w:t>
      </w:r>
      <w:r>
        <w:rPr>
          <w:rFonts w:hint="eastAsia" w:cs="Times New Roman"/>
          <w:b w:val="0"/>
          <w:bCs/>
          <w:kern w:val="44"/>
          <w:sz w:val="24"/>
          <w:szCs w:val="24"/>
          <w:lang w:val="en-US" w:eastAsia="zh-CN" w:bidi="ar-SA"/>
        </w:rPr>
        <w:t>、</w:t>
      </w:r>
      <w: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  <w:t>企业简介</w:t>
      </w:r>
      <w:r>
        <w:rPr>
          <w:rFonts w:hint="eastAsia" w:cs="Times New Roman"/>
          <w:b w:val="0"/>
          <w:bCs/>
          <w:kern w:val="44"/>
          <w:sz w:val="24"/>
          <w:szCs w:val="24"/>
          <w:lang w:val="en-US" w:eastAsia="zh-CN" w:bidi="ar-SA"/>
        </w:rPr>
        <w:t>、</w:t>
      </w:r>
      <w: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  <w:t>企业风采</w:t>
      </w:r>
      <w:r>
        <w:rPr>
          <w:rFonts w:hint="eastAsia" w:cs="Times New Roman"/>
          <w:b w:val="0"/>
          <w:bCs/>
          <w:kern w:val="44"/>
          <w:sz w:val="24"/>
          <w:szCs w:val="24"/>
          <w:lang w:val="en-US" w:eastAsia="zh-CN" w:bidi="ar-SA"/>
        </w:rPr>
        <w:t>、</w:t>
      </w:r>
      <w: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  <w:t>工作环境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  <w:t>以上信息都需填写准确完整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ind w:right="0" w:rightChars="0"/>
      </w:pPr>
      <w:r>
        <w:drawing>
          <wp:inline distT="0" distB="0" distL="114300" distR="114300">
            <wp:extent cx="5270500" cy="3509645"/>
            <wp:effectExtent l="0" t="0" r="6350" b="14605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09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bookmarkStart w:id="0" w:name="_Toc18511"/>
      <w:bookmarkStart w:id="1" w:name="_Toc27328"/>
      <w:bookmarkStart w:id="2" w:name="_Toc3971"/>
      <w:bookmarkStart w:id="3" w:name="_Toc14471"/>
      <w:bookmarkStart w:id="4" w:name="_Toc6244"/>
      <w:bookmarkStart w:id="5" w:name="_Toc12382"/>
      <w:bookmarkStart w:id="6" w:name="_Toc21446"/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五、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企业认证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both"/>
        <w:textAlignment w:val="auto"/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  <w:t>请务必上传清晰端正的营业执照或者其他资格证明文件图片，否则将影响审核</w:t>
      </w:r>
      <w:r>
        <w:rPr>
          <w:rFonts w:hint="eastAsia" w:cs="Times New Roman"/>
          <w:b w:val="0"/>
          <w:bCs/>
          <w:kern w:val="44"/>
          <w:sz w:val="24"/>
          <w:szCs w:val="24"/>
          <w:lang w:val="en-US" w:eastAsia="zh-CN" w:bidi="ar-SA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both"/>
        <w:textAlignment w:val="auto"/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  <w:t>请务必在下方输上企业代码！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3865880"/>
            <wp:effectExtent l="0" t="0" r="7620" b="1270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65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职位管理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/>
          <w:bCs w:val="0"/>
          <w:kern w:val="44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 w:val="0"/>
          <w:kern w:val="44"/>
          <w:sz w:val="24"/>
          <w:szCs w:val="24"/>
          <w:lang w:val="en-US" w:eastAsia="zh-CN" w:bidi="ar-SA"/>
        </w:rPr>
        <w:t>通过后台“职位管理”，进行发布新职位</w:t>
      </w:r>
      <w:r>
        <w:rPr>
          <w:rFonts w:hint="eastAsia" w:cs="Times New Roman"/>
          <w:b/>
          <w:bCs w:val="0"/>
          <w:kern w:val="44"/>
          <w:sz w:val="24"/>
          <w:szCs w:val="24"/>
          <w:lang w:val="en-US" w:eastAsia="zh-CN" w:bidi="ar-SA"/>
        </w:rPr>
        <w:t>，发布成功后，可在线接收学生简历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</w:pPr>
      <w:r>
        <w:drawing>
          <wp:inline distT="0" distB="0" distL="114300" distR="114300">
            <wp:extent cx="5268595" cy="2207260"/>
            <wp:effectExtent l="0" t="0" r="8255" b="254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07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/>
          <w:bCs w:val="0"/>
          <w:kern w:val="44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 w:val="0"/>
          <w:kern w:val="44"/>
          <w:sz w:val="24"/>
          <w:szCs w:val="24"/>
          <w:lang w:val="en-US" w:eastAsia="zh-CN" w:bidi="ar-SA"/>
        </w:rPr>
        <w:t>发布成功后，</w:t>
      </w:r>
      <w:r>
        <w:rPr>
          <w:rFonts w:hint="eastAsia" w:ascii="Calibri" w:hAnsi="Calibri" w:eastAsia="宋体" w:cs="Times New Roman"/>
          <w:b/>
          <w:bCs w:val="0"/>
          <w:kern w:val="44"/>
          <w:sz w:val="24"/>
          <w:szCs w:val="24"/>
          <w:lang w:val="en-US" w:eastAsia="zh-CN" w:bidi="ar-SA"/>
        </w:rPr>
        <w:t>可以点击“编辑职位”中再次编辑职位。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 w:val="0"/>
          <w:bCs/>
          <w:kern w:val="44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/>
          <w:kern w:val="44"/>
          <w:sz w:val="21"/>
          <w:szCs w:val="21"/>
          <w:lang w:val="en-US" w:eastAsia="zh-CN" w:bidi="ar-SA"/>
        </w:rPr>
        <w:drawing>
          <wp:inline distT="0" distB="0" distL="114300" distR="114300">
            <wp:extent cx="5268595" cy="1423670"/>
            <wp:effectExtent l="0" t="0" r="8255" b="5080"/>
            <wp:docPr id="1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  <w:t>可点击“下线职位”</w:t>
      </w:r>
      <w:r>
        <w:rPr>
          <w:rFonts w:hint="eastAsia" w:cs="Times New Roman"/>
          <w:b w:val="0"/>
          <w:bCs/>
          <w:kern w:val="44"/>
          <w:sz w:val="24"/>
          <w:szCs w:val="24"/>
          <w:lang w:val="en-US" w:eastAsia="zh-CN" w:bidi="ar-SA"/>
        </w:rPr>
        <w:t>将</w:t>
      </w:r>
      <w: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  <w:t>已发布的职位选择下线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 w:val="0"/>
          <w:bCs/>
          <w:kern w:val="44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/>
          <w:kern w:val="44"/>
          <w:sz w:val="21"/>
          <w:szCs w:val="21"/>
          <w:lang w:val="en-US" w:eastAsia="zh-CN" w:bidi="ar-SA"/>
        </w:rPr>
        <w:drawing>
          <wp:inline distT="0" distB="0" distL="114300" distR="114300">
            <wp:extent cx="5271770" cy="1409700"/>
            <wp:effectExtent l="0" t="0" r="5080" b="0"/>
            <wp:docPr id="2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/>
          <w:kern w:val="44"/>
          <w:sz w:val="24"/>
          <w:szCs w:val="24"/>
          <w:lang w:val="en-US" w:eastAsia="zh-CN" w:bidi="ar-SA"/>
        </w:rPr>
        <w:t>职位下线后，点击“确定”学生用户将无法查看相应的职位信息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 w:val="0"/>
          <w:bCs/>
          <w:kern w:val="44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/>
          <w:kern w:val="44"/>
          <w:sz w:val="21"/>
          <w:szCs w:val="21"/>
          <w:lang w:val="en-US" w:eastAsia="zh-CN" w:bidi="ar-SA"/>
        </w:rPr>
        <w:drawing>
          <wp:inline distT="0" distB="0" distL="114300" distR="114300">
            <wp:extent cx="5263515" cy="2221865"/>
            <wp:effectExtent l="0" t="0" r="13335" b="6985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七、招聘会报名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、报名招聘会，查看提示信息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278765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rPr>
          <w:rFonts w:hint="eastAsia"/>
          <w:lang w:eastAsia="zh-CN"/>
        </w:rPr>
      </w:pPr>
      <w:r>
        <w:rPr>
          <w:rFonts w:hint="eastAsia"/>
        </w:rPr>
        <w:t>填写报名信息</w:t>
      </w:r>
      <w:r>
        <w:rPr>
          <w:rFonts w:hint="eastAsia"/>
          <w:lang w:eastAsia="zh-CN"/>
        </w:rPr>
        <w:t>，如需开具发票，请仔细填写开票信息，如不需要，可忽略并直接进行下一步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46550" cy="4769485"/>
            <wp:effectExtent l="0" t="0" r="6350" b="12065"/>
            <wp:docPr id="1" name="图片 1" descr="776878468038264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687846803826487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476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429831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、等待审核</w:t>
      </w:r>
    </w:p>
    <w:p>
      <w:pPr>
        <w:rPr>
          <w:rFonts w:hint="eastAsia"/>
        </w:rPr>
      </w:pPr>
      <w:r>
        <w:drawing>
          <wp:inline distT="0" distB="0" distL="114300" distR="114300">
            <wp:extent cx="5272405" cy="1384300"/>
            <wp:effectExtent l="0" t="0" r="4445" b="635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</w:t>
      </w:r>
      <w:r>
        <w:rPr>
          <w:rFonts w:hint="eastAsia"/>
          <w:lang w:eastAsia="zh-CN"/>
        </w:rPr>
        <w:t>通过后台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招聘会</w:t>
      </w:r>
      <w:r>
        <w:rPr>
          <w:rFonts w:hint="eastAsia"/>
          <w:lang w:val="en-US" w:eastAsia="zh-CN"/>
        </w:rPr>
        <w:t>-报名记录查看审核状态，</w:t>
      </w:r>
      <w:r>
        <w:rPr>
          <w:rFonts w:hint="eastAsia"/>
        </w:rPr>
        <w:t>提示</w:t>
      </w:r>
      <w:r>
        <w:rPr>
          <w:rFonts w:hint="eastAsia"/>
          <w:lang w:eastAsia="zh-CN"/>
        </w:rPr>
        <w:t>“线上”即可缴费</w:t>
      </w:r>
      <w:r>
        <w:rPr>
          <w:rFonts w:hint="eastAsia"/>
        </w:rPr>
        <w:t>，</w:t>
      </w:r>
      <w:r>
        <w:rPr>
          <w:rFonts w:hint="eastAsia"/>
          <w:lang w:eastAsia="zh-CN"/>
        </w:rPr>
        <w:t>缴费成功后</w:t>
      </w:r>
      <w:bookmarkStart w:id="7" w:name="_GoBack"/>
      <w:bookmarkEnd w:id="7"/>
      <w:r>
        <w:rPr>
          <w:rFonts w:hint="eastAsia"/>
          <w:lang w:eastAsia="zh-CN"/>
        </w:rPr>
        <w:t>查看报名信息，点击提交发票信息</w:t>
      </w:r>
      <w:r>
        <w:rPr>
          <w:rFonts w:hint="eastAsia"/>
        </w:rPr>
        <w:t>上传汇款底单。</w:t>
      </w:r>
    </w:p>
    <w:p>
      <w:pPr>
        <w:rPr>
          <w:rFonts w:hint="eastAsia"/>
        </w:rPr>
      </w:pPr>
      <w:r>
        <w:drawing>
          <wp:inline distT="0" distB="0" distL="114300" distR="114300">
            <wp:extent cx="5269230" cy="1278890"/>
            <wp:effectExtent l="0" t="0" r="7620" b="16510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053080"/>
            <wp:effectExtent l="0" t="0" r="9525" b="13970"/>
            <wp:docPr id="7" name="图片 7" descr="672683067252634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726830672526341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67910" cy="4163060"/>
            <wp:effectExtent l="0" t="0" r="8890" b="8890"/>
            <wp:docPr id="19" name="图片 19" descr="515746648767958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51574664876795804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67910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等</w:t>
      </w:r>
      <w:r>
        <w:rPr>
          <w:rFonts w:hint="eastAsia"/>
          <w:lang w:eastAsia="zh-CN"/>
        </w:rPr>
        <w:t>待</w:t>
      </w:r>
      <w:r>
        <w:rPr>
          <w:rFonts w:hint="eastAsia"/>
        </w:rPr>
        <w:t>分配摊位</w:t>
      </w: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分配摊位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学校分配摊位后，通过查看招聘会报名信息即可查看具体摊位号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drawing>
          <wp:inline distT="0" distB="0" distL="114300" distR="114300">
            <wp:extent cx="5270500" cy="2710815"/>
            <wp:effectExtent l="0" t="0" r="635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DE05F"/>
    <w:multiLevelType w:val="singleLevel"/>
    <w:tmpl w:val="59DDE05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FA7C36"/>
    <w:multiLevelType w:val="singleLevel"/>
    <w:tmpl w:val="59FA7C36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9FA7DCC"/>
    <w:multiLevelType w:val="singleLevel"/>
    <w:tmpl w:val="59FA7DCC"/>
    <w:lvl w:ilvl="0" w:tentative="0">
      <w:start w:val="6"/>
      <w:numFmt w:val="chineseCounting"/>
      <w:suff w:val="nothing"/>
      <w:lvlText w:val="%1、"/>
      <w:lvlJc w:val="left"/>
    </w:lvl>
  </w:abstractNum>
  <w:abstractNum w:abstractNumId="3">
    <w:nsid w:val="59FFB303"/>
    <w:multiLevelType w:val="singleLevel"/>
    <w:tmpl w:val="59FFB303"/>
    <w:lvl w:ilvl="0" w:tentative="0">
      <w:start w:val="5"/>
      <w:numFmt w:val="decimal"/>
      <w:suff w:val="nothing"/>
      <w:lvlText w:val="%1、"/>
      <w:lvlJc w:val="left"/>
    </w:lvl>
  </w:abstractNum>
  <w:abstractNum w:abstractNumId="4">
    <w:nsid w:val="5A00FF10"/>
    <w:multiLevelType w:val="singleLevel"/>
    <w:tmpl w:val="5A00FF1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40B"/>
    <w:rsid w:val="001B6FA1"/>
    <w:rsid w:val="002A0DF3"/>
    <w:rsid w:val="0050740B"/>
    <w:rsid w:val="00D624EB"/>
    <w:rsid w:val="1E4C19CD"/>
    <w:rsid w:val="21D731C9"/>
    <w:rsid w:val="2DBD7CCC"/>
    <w:rsid w:val="3248151D"/>
    <w:rsid w:val="36860236"/>
    <w:rsid w:val="3C212D6F"/>
    <w:rsid w:val="40436CB7"/>
    <w:rsid w:val="5B314662"/>
    <w:rsid w:val="6D4B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ascii="Arial" w:hAnsi="Arial" w:eastAsia="黑体"/>
      <w:sz w:val="20"/>
    </w:r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</Words>
  <Characters>85</Characters>
  <Lines>1</Lines>
  <Paragraphs>1</Paragraphs>
  <ScaleCrop>false</ScaleCrop>
  <LinksUpToDate>false</LinksUpToDate>
  <CharactersWithSpaces>98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2017-11-05T14:28:00Z</dcterms:created>
  <dc:creator>杨林</dc:creator>
  <cp:lastModifiedBy>HP</cp:lastModifiedBy>
  <dcterms:modified xsi:type="dcterms:W3CDTF">2017-11-07T06:06:12Z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